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7FAA" w14:textId="77777777" w:rsidR="002B607E" w:rsidRDefault="002B607E">
      <w:r>
        <w:rPr>
          <w:noProof/>
        </w:rPr>
        <w:drawing>
          <wp:inline distT="0" distB="0" distL="0" distR="0" wp14:anchorId="2968520D" wp14:editId="397BEBB8">
            <wp:extent cx="7831071" cy="1842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sole/Desktop/Whitingham/Approving/Whitingham Stationary FINAL/Letterheads/LH_GigV3B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071" cy="18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73D4" w14:textId="57888B3F" w:rsidR="002B607E" w:rsidRPr="009A662D" w:rsidRDefault="002B607E" w:rsidP="00E9404E">
      <w:pPr>
        <w:ind w:left="1440" w:right="1260"/>
        <w:rPr>
          <w:rFonts w:ascii="Arial" w:hAnsi="Arial" w:cs="Arial"/>
        </w:rPr>
      </w:pPr>
    </w:p>
    <w:p w14:paraId="22EE420B" w14:textId="79C5A02C" w:rsidR="00EF6C0D" w:rsidRDefault="00EF6C0D" w:rsidP="00E9404E">
      <w:pPr>
        <w:ind w:right="1260"/>
        <w:jc w:val="right"/>
      </w:pPr>
    </w:p>
    <w:p w14:paraId="2D9EBD82" w14:textId="25869DFC" w:rsidR="001F1B3B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The Town of Whitingham is now accepting sealed bids for Full Depth Reclamation in the Town of Whitingham.</w:t>
      </w:r>
    </w:p>
    <w:p w14:paraId="63735B5D" w14:textId="5B84D972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36C72A24" w14:textId="01A04A7A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 xml:space="preserve">Project is located on Kentfield Road and Poverty Row which are continuous but will be done in two segments.  </w:t>
      </w:r>
    </w:p>
    <w:p w14:paraId="4E06278E" w14:textId="5D284827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6D64EAA3" w14:textId="6C81164E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Project length is 9970’ X 22’   Approximately 24,400 sq. ft.</w:t>
      </w:r>
    </w:p>
    <w:p w14:paraId="2F41A134" w14:textId="03D20CE7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2C45B88F" w14:textId="042C9C1D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Traffic control will be provided by the Town of Whitingham</w:t>
      </w:r>
    </w:p>
    <w:p w14:paraId="3E6DAD5F" w14:textId="10A0EF21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090281C2" w14:textId="5F13B0ED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 xml:space="preserve">Calcium Chloride will be provided by the Town of </w:t>
      </w:r>
      <w:r w:rsidR="00C86FE9" w:rsidRPr="002316A9">
        <w:rPr>
          <w:rFonts w:ascii="Arial" w:hAnsi="Arial" w:cs="Arial"/>
        </w:rPr>
        <w:t>Whitingham</w:t>
      </w:r>
    </w:p>
    <w:p w14:paraId="324A63D8" w14:textId="6AE52929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746905F9" w14:textId="38678EB6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Rolling and Grading will be done by the Town of Whitingham.</w:t>
      </w:r>
    </w:p>
    <w:p w14:paraId="77DA9E80" w14:textId="18FF9228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1F96D389" w14:textId="7E6FEBA3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  <w:b/>
        </w:rPr>
      </w:pPr>
      <w:r w:rsidRPr="002316A9">
        <w:rPr>
          <w:rFonts w:ascii="Arial" w:hAnsi="Arial" w:cs="Arial"/>
          <w:b/>
        </w:rPr>
        <w:t>The Town of Whitingham has the right to reject any or all bids at any time or</w:t>
      </w:r>
      <w:r w:rsidR="00C86FE9" w:rsidRPr="002316A9">
        <w:rPr>
          <w:rFonts w:ascii="Arial" w:hAnsi="Arial" w:cs="Arial"/>
          <w:b/>
        </w:rPr>
        <w:t xml:space="preserve"> for</w:t>
      </w:r>
      <w:r w:rsidRPr="002316A9">
        <w:rPr>
          <w:rFonts w:ascii="Arial" w:hAnsi="Arial" w:cs="Arial"/>
          <w:b/>
        </w:rPr>
        <w:t xml:space="preserve"> any reason.</w:t>
      </w:r>
      <w:r w:rsidR="00C86FE9" w:rsidRPr="002316A9">
        <w:rPr>
          <w:rFonts w:ascii="Arial" w:hAnsi="Arial" w:cs="Arial"/>
          <w:b/>
        </w:rPr>
        <w:t xml:space="preserve"> Lowest bid does not automatically mean bid will be accepted.  Prior performance, quality, professionalism, and ethics will be in the decision process.</w:t>
      </w:r>
      <w:r w:rsidRPr="002316A9">
        <w:rPr>
          <w:rFonts w:ascii="Arial" w:hAnsi="Arial" w:cs="Arial"/>
          <w:b/>
        </w:rPr>
        <w:t xml:space="preserve"> </w:t>
      </w:r>
    </w:p>
    <w:p w14:paraId="1844CCD0" w14:textId="227213C4" w:rsidR="00C86FE9" w:rsidRPr="002316A9" w:rsidRDefault="00C86FE9" w:rsidP="00E9404E">
      <w:pPr>
        <w:tabs>
          <w:tab w:val="left" w:pos="1440"/>
        </w:tabs>
        <w:ind w:left="1440" w:right="1260"/>
        <w:rPr>
          <w:rFonts w:ascii="Arial" w:hAnsi="Arial" w:cs="Arial"/>
          <w:b/>
        </w:rPr>
      </w:pPr>
    </w:p>
    <w:p w14:paraId="2CE389A5" w14:textId="77777777" w:rsidR="00C86FE9" w:rsidRPr="002316A9" w:rsidRDefault="00C86FE9" w:rsidP="00C86FE9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Sealed Bids must be mailed or delivered to:</w:t>
      </w:r>
    </w:p>
    <w:p w14:paraId="302455B6" w14:textId="77777777" w:rsidR="00C86FE9" w:rsidRPr="002316A9" w:rsidRDefault="00C86FE9" w:rsidP="00C86FE9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Town of Whitingham</w:t>
      </w:r>
    </w:p>
    <w:p w14:paraId="7CF8E7A1" w14:textId="77777777" w:rsidR="00C86FE9" w:rsidRPr="002316A9" w:rsidRDefault="00C86FE9" w:rsidP="00C86FE9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Reclaim Bid</w:t>
      </w:r>
    </w:p>
    <w:p w14:paraId="73DAF463" w14:textId="77777777" w:rsidR="00C86FE9" w:rsidRPr="002316A9" w:rsidRDefault="00C86FE9" w:rsidP="00C86FE9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PO Box 198</w:t>
      </w:r>
    </w:p>
    <w:p w14:paraId="31DE5F32" w14:textId="77777777" w:rsidR="00C86FE9" w:rsidRPr="002316A9" w:rsidRDefault="00C86FE9" w:rsidP="00C86FE9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2948 VT Route 100</w:t>
      </w:r>
    </w:p>
    <w:p w14:paraId="3AF6C3ED" w14:textId="77777777" w:rsidR="00C86FE9" w:rsidRPr="002316A9" w:rsidRDefault="00C86FE9" w:rsidP="00C86FE9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Jacksonville, VT  05342</w:t>
      </w:r>
    </w:p>
    <w:p w14:paraId="27C72EDF" w14:textId="77777777" w:rsidR="00C86FE9" w:rsidRPr="002316A9" w:rsidRDefault="00C86FE9" w:rsidP="00C86FE9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1F5DD756" w14:textId="77777777" w:rsidR="00C86FE9" w:rsidRPr="002316A9" w:rsidRDefault="00C86FE9" w:rsidP="00C86FE9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Bids will not be accepted after 2:00 pm on May 17, 2019.  Bids will be opened at the regular Selectboard meeting on May 22, 2019 shortly after 6:30 pm.</w:t>
      </w:r>
    </w:p>
    <w:p w14:paraId="0D6D15A1" w14:textId="77777777" w:rsidR="00C86FE9" w:rsidRPr="002316A9" w:rsidRDefault="00C86FE9" w:rsidP="00E9404E">
      <w:pPr>
        <w:tabs>
          <w:tab w:val="left" w:pos="1440"/>
        </w:tabs>
        <w:ind w:left="1440" w:right="1260"/>
        <w:rPr>
          <w:rFonts w:ascii="Arial" w:hAnsi="Arial" w:cs="Arial"/>
          <w:b/>
        </w:rPr>
      </w:pPr>
    </w:p>
    <w:p w14:paraId="6549D279" w14:textId="49C17BBB" w:rsidR="004D2CD6" w:rsidRPr="002316A9" w:rsidRDefault="004D2CD6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2316A9">
        <w:rPr>
          <w:rFonts w:ascii="Arial" w:hAnsi="Arial" w:cs="Arial"/>
        </w:rPr>
        <w:t>For questions and</w:t>
      </w:r>
      <w:r w:rsidR="00087586" w:rsidRPr="002316A9">
        <w:rPr>
          <w:rFonts w:ascii="Arial" w:hAnsi="Arial" w:cs="Arial"/>
        </w:rPr>
        <w:t xml:space="preserve"> to set up appointment to view the project please call Stanley Janovsky</w:t>
      </w:r>
      <w:r w:rsidR="00C675F1">
        <w:rPr>
          <w:rFonts w:ascii="Arial" w:hAnsi="Arial" w:cs="Arial"/>
        </w:rPr>
        <w:t>,</w:t>
      </w:r>
      <w:bookmarkStart w:id="0" w:name="_GoBack"/>
      <w:bookmarkEnd w:id="0"/>
      <w:r w:rsidR="00087586" w:rsidRPr="002316A9">
        <w:rPr>
          <w:rFonts w:ascii="Arial" w:hAnsi="Arial" w:cs="Arial"/>
        </w:rPr>
        <w:t xml:space="preserve"> Road Commissioner at </w:t>
      </w:r>
      <w:r w:rsidR="00C86FE9" w:rsidRPr="002316A9">
        <w:rPr>
          <w:rFonts w:ascii="Arial" w:hAnsi="Arial" w:cs="Arial"/>
        </w:rPr>
        <w:t xml:space="preserve">(802) </w:t>
      </w:r>
      <w:r w:rsidR="00087586" w:rsidRPr="002316A9">
        <w:rPr>
          <w:rFonts w:ascii="Arial" w:hAnsi="Arial" w:cs="Arial"/>
        </w:rPr>
        <w:t xml:space="preserve">368-2466 or </w:t>
      </w:r>
      <w:r w:rsidR="00C86FE9" w:rsidRPr="002316A9">
        <w:rPr>
          <w:rFonts w:ascii="Arial" w:hAnsi="Arial" w:cs="Arial"/>
        </w:rPr>
        <w:t>e</w:t>
      </w:r>
      <w:r w:rsidR="00087586" w:rsidRPr="002316A9">
        <w:rPr>
          <w:rFonts w:ascii="Arial" w:hAnsi="Arial" w:cs="Arial"/>
        </w:rPr>
        <w:t xml:space="preserve">mail at </w:t>
      </w:r>
      <w:hyperlink r:id="rId6" w:history="1">
        <w:r w:rsidR="00087586" w:rsidRPr="002316A9">
          <w:rPr>
            <w:rStyle w:val="Hyperlink"/>
            <w:rFonts w:ascii="Arial" w:hAnsi="Arial" w:cs="Arial"/>
          </w:rPr>
          <w:t>whitinghampublicworks@yahoo.com</w:t>
        </w:r>
      </w:hyperlink>
      <w:r w:rsidR="00087586" w:rsidRPr="002316A9">
        <w:rPr>
          <w:rFonts w:ascii="Arial" w:hAnsi="Arial" w:cs="Arial"/>
        </w:rPr>
        <w:t>.</w:t>
      </w:r>
    </w:p>
    <w:sectPr w:rsidR="004D2CD6" w:rsidRPr="002316A9" w:rsidSect="00661E2A">
      <w:pgSz w:w="12240" w:h="15840"/>
      <w:pgMar w:top="0" w:right="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7E"/>
    <w:rsid w:val="00087586"/>
    <w:rsid w:val="00116516"/>
    <w:rsid w:val="0015654E"/>
    <w:rsid w:val="001D4EA1"/>
    <w:rsid w:val="001F1B3B"/>
    <w:rsid w:val="002316A9"/>
    <w:rsid w:val="00293AC2"/>
    <w:rsid w:val="002B607E"/>
    <w:rsid w:val="0031590B"/>
    <w:rsid w:val="004D2CD6"/>
    <w:rsid w:val="00661E2A"/>
    <w:rsid w:val="00743B6E"/>
    <w:rsid w:val="009A662D"/>
    <w:rsid w:val="00C675F1"/>
    <w:rsid w:val="00C86FE9"/>
    <w:rsid w:val="00D736B7"/>
    <w:rsid w:val="00E9404E"/>
    <w:rsid w:val="00EF6C0D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414F"/>
  <w14:defaultImageDpi w14:val="32767"/>
  <w15:docId w15:val="{6C76BA80-596C-49F5-8072-0A44ED1C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07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hitinghampublicwork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1C2E75-D079-40C2-ADBB-A76CCBE7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Gisela Zboray</cp:lastModifiedBy>
  <cp:revision>4</cp:revision>
  <cp:lastPrinted>2019-04-25T17:08:00Z</cp:lastPrinted>
  <dcterms:created xsi:type="dcterms:W3CDTF">2019-04-26T12:47:00Z</dcterms:created>
  <dcterms:modified xsi:type="dcterms:W3CDTF">2019-04-26T13:13:00Z</dcterms:modified>
</cp:coreProperties>
</file>