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A795D">
        <w:rPr>
          <w:rFonts w:ascii="Times New Roman" w:hAnsi="Times New Roman" w:cs="Times New Roman"/>
          <w:b/>
        </w:rPr>
        <w:t>PLANNING COMMISSION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>TOWN OF WHITINGHAM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>P.O. BOX 529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>JACKSONVILLE, VERMONT 05342-0529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>REGULAR MEETING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</w:p>
    <w:p w:rsidR="00506D67" w:rsidRPr="006A795D" w:rsidRDefault="00916B00" w:rsidP="006A795D">
      <w:pPr>
        <w:ind w:left="-810" w:right="-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11, 2015</w:t>
      </w:r>
    </w:p>
    <w:p w:rsidR="00506D67" w:rsidRPr="006A795D" w:rsidRDefault="00506D67" w:rsidP="006A795D">
      <w:pPr>
        <w:ind w:left="-810" w:right="-720"/>
        <w:jc w:val="center"/>
        <w:rPr>
          <w:rFonts w:ascii="Times New Roman" w:hAnsi="Times New Roman" w:cs="Times New Roman"/>
        </w:rPr>
      </w:pPr>
    </w:p>
    <w:p w:rsidR="00506D67" w:rsidRPr="006A795D" w:rsidRDefault="00506D67" w:rsidP="00D849AA">
      <w:pPr>
        <w:ind w:left="-450" w:right="-180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>ATTENDANCE: Brad Lack</w:t>
      </w:r>
      <w:r w:rsidR="00791506" w:rsidRPr="006A795D">
        <w:rPr>
          <w:rFonts w:ascii="Times New Roman" w:hAnsi="Times New Roman" w:cs="Times New Roman"/>
        </w:rPr>
        <w:t xml:space="preserve">ey, Peter </w:t>
      </w:r>
      <w:proofErr w:type="spellStart"/>
      <w:r w:rsidR="00791506" w:rsidRPr="006A795D">
        <w:rPr>
          <w:rFonts w:ascii="Times New Roman" w:hAnsi="Times New Roman" w:cs="Times New Roman"/>
        </w:rPr>
        <w:t>Barus</w:t>
      </w:r>
      <w:proofErr w:type="spellEnd"/>
      <w:r w:rsidR="00791506" w:rsidRPr="006A795D">
        <w:rPr>
          <w:rFonts w:ascii="Times New Roman" w:hAnsi="Times New Roman" w:cs="Times New Roman"/>
        </w:rPr>
        <w:t>,</w:t>
      </w:r>
      <w:r w:rsidR="00916B00">
        <w:rPr>
          <w:rFonts w:ascii="Times New Roman" w:hAnsi="Times New Roman" w:cs="Times New Roman"/>
        </w:rPr>
        <w:t xml:space="preserve"> Kristen Breeden,</w:t>
      </w:r>
      <w:r w:rsidRPr="006A795D">
        <w:rPr>
          <w:rFonts w:ascii="Times New Roman" w:hAnsi="Times New Roman" w:cs="Times New Roman"/>
        </w:rPr>
        <w:t xml:space="preserve"> Zoning Administrator Gig Zboray</w:t>
      </w:r>
      <w:r w:rsidR="00916B00">
        <w:rPr>
          <w:rFonts w:ascii="Times New Roman" w:hAnsi="Times New Roman" w:cs="Times New Roman"/>
        </w:rPr>
        <w:t xml:space="preserve"> and guest John Bennett of the Windham Regional Commission</w:t>
      </w:r>
      <w:r w:rsidRPr="006A795D">
        <w:rPr>
          <w:rFonts w:ascii="Times New Roman" w:hAnsi="Times New Roman" w:cs="Times New Roman"/>
        </w:rPr>
        <w:t>.</w:t>
      </w:r>
      <w:r w:rsidR="00A53CF3" w:rsidRPr="006A795D">
        <w:rPr>
          <w:rFonts w:ascii="Times New Roman" w:hAnsi="Times New Roman" w:cs="Times New Roman"/>
        </w:rPr>
        <w:t xml:space="preserve"> </w:t>
      </w:r>
    </w:p>
    <w:p w:rsidR="00791506" w:rsidRPr="006A795D" w:rsidRDefault="00791506" w:rsidP="00D849AA">
      <w:pPr>
        <w:ind w:left="-450" w:right="-180"/>
        <w:rPr>
          <w:rFonts w:ascii="Times New Roman" w:hAnsi="Times New Roman" w:cs="Times New Roman"/>
        </w:rPr>
      </w:pPr>
      <w:r w:rsidRPr="006A795D">
        <w:rPr>
          <w:rFonts w:ascii="Times New Roman" w:hAnsi="Times New Roman" w:cs="Times New Roman"/>
        </w:rPr>
        <w:tab/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  <w:r w:rsidRPr="00916B00">
        <w:rPr>
          <w:rFonts w:ascii="Times New Roman" w:hAnsi="Times New Roman" w:cs="Times New Roman"/>
        </w:rPr>
        <w:t>The meeting was called to order at 7:08pm</w:t>
      </w:r>
      <w:r w:rsidR="00FE61B9" w:rsidRPr="00916B00">
        <w:rPr>
          <w:rFonts w:ascii="Times New Roman" w:hAnsi="Times New Roman" w:cs="Times New Roman"/>
        </w:rPr>
        <w:t>.</w:t>
      </w:r>
      <w:r w:rsidR="00791506" w:rsidRPr="00916B00">
        <w:rPr>
          <w:rFonts w:ascii="Times New Roman" w:hAnsi="Times New Roman" w:cs="Times New Roman"/>
        </w:rPr>
        <w:t xml:space="preserve"> </w:t>
      </w:r>
      <w:r w:rsidR="00A53CF3" w:rsidRPr="00916B00">
        <w:rPr>
          <w:rFonts w:ascii="Times New Roman" w:hAnsi="Times New Roman" w:cs="Times New Roman"/>
        </w:rPr>
        <w:t xml:space="preserve"> </w:t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changes or additions were made to the Agenda.</w:t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Pr="00916B00" w:rsidRDefault="00916B00" w:rsidP="00D849AA">
      <w:pPr>
        <w:ind w:left="-450" w:right="-180"/>
        <w:rPr>
          <w:rFonts w:ascii="Times New Roman" w:hAnsi="Times New Roman" w:cs="Times New Roman"/>
          <w:b/>
        </w:rPr>
      </w:pPr>
      <w:r w:rsidRPr="00916B00">
        <w:rPr>
          <w:rFonts w:ascii="Times New Roman" w:hAnsi="Times New Roman" w:cs="Times New Roman"/>
          <w:b/>
        </w:rPr>
        <w:t>A motion was made by Brad Lackey to approve the Minutes of January 13, 2015, 2</w:t>
      </w:r>
      <w:r w:rsidRPr="00916B00">
        <w:rPr>
          <w:rFonts w:ascii="Times New Roman" w:hAnsi="Times New Roman" w:cs="Times New Roman"/>
          <w:b/>
          <w:vertAlign w:val="superscript"/>
        </w:rPr>
        <w:t>nd</w:t>
      </w:r>
      <w:r w:rsidRPr="00916B00">
        <w:rPr>
          <w:rFonts w:ascii="Times New Roman" w:hAnsi="Times New Roman" w:cs="Times New Roman"/>
          <w:b/>
        </w:rPr>
        <w:t xml:space="preserve"> by Peter </w:t>
      </w:r>
      <w:proofErr w:type="spellStart"/>
      <w:r w:rsidRPr="00916B00">
        <w:rPr>
          <w:rFonts w:ascii="Times New Roman" w:hAnsi="Times New Roman" w:cs="Times New Roman"/>
          <w:b/>
        </w:rPr>
        <w:t>Barus</w:t>
      </w:r>
      <w:proofErr w:type="spellEnd"/>
      <w:r w:rsidRPr="00916B00">
        <w:rPr>
          <w:rFonts w:ascii="Times New Roman" w:hAnsi="Times New Roman" w:cs="Times New Roman"/>
          <w:b/>
        </w:rPr>
        <w:t>, all in favor.</w:t>
      </w:r>
    </w:p>
    <w:p w:rsidR="00B23317" w:rsidRDefault="00B23317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Bennett will work on pages 4 through 9 dealing with census data.</w:t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was told all the update</w:t>
      </w:r>
      <w:r w:rsidR="00D849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 had made to the Town Plan at the January meeting (pages 10-19).</w:t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provided Planning Commission members with </w:t>
      </w:r>
      <w:proofErr w:type="gramStart"/>
      <w:r>
        <w:rPr>
          <w:rFonts w:ascii="Times New Roman" w:hAnsi="Times New Roman" w:cs="Times New Roman"/>
        </w:rPr>
        <w:t>a  copy</w:t>
      </w:r>
      <w:proofErr w:type="gramEnd"/>
      <w:r>
        <w:rPr>
          <w:rFonts w:ascii="Times New Roman" w:hAnsi="Times New Roman" w:cs="Times New Roman"/>
        </w:rPr>
        <w:t xml:space="preserve"> of  24 V.S.A. </w:t>
      </w:r>
      <w:r>
        <w:rPr>
          <w:rFonts w:ascii="Agency FB" w:hAnsi="Agency FB" w:cs="Times New Roman"/>
        </w:rPr>
        <w:t>§</w:t>
      </w:r>
      <w:r w:rsidR="00570721">
        <w:rPr>
          <w:rFonts w:ascii="Times New Roman" w:hAnsi="Times New Roman" w:cs="Times New Roman"/>
        </w:rPr>
        <w:t xml:space="preserve"> 4382 which covers all items that must be included in a Town Plan.  It was found that our current plan expires on August 3, 201</w:t>
      </w:r>
      <w:r w:rsidR="00D849AA">
        <w:rPr>
          <w:rFonts w:ascii="Times New Roman" w:hAnsi="Times New Roman" w:cs="Times New Roman"/>
        </w:rPr>
        <w:t>5</w:t>
      </w:r>
      <w:r w:rsidR="00570721">
        <w:rPr>
          <w:rFonts w:ascii="Times New Roman" w:hAnsi="Times New Roman" w:cs="Times New Roman"/>
        </w:rPr>
        <w:t>.  In order to do a rapid/temporary re</w:t>
      </w:r>
      <w:r w:rsidR="00D849AA">
        <w:rPr>
          <w:rFonts w:ascii="Times New Roman" w:hAnsi="Times New Roman" w:cs="Times New Roman"/>
        </w:rPr>
        <w:t>-</w:t>
      </w:r>
      <w:proofErr w:type="gramStart"/>
      <w:r w:rsidR="00570721">
        <w:rPr>
          <w:rFonts w:ascii="Times New Roman" w:hAnsi="Times New Roman" w:cs="Times New Roman"/>
        </w:rPr>
        <w:t>adoption  of</w:t>
      </w:r>
      <w:proofErr w:type="gramEnd"/>
      <w:r w:rsidR="00570721">
        <w:rPr>
          <w:rFonts w:ascii="Times New Roman" w:hAnsi="Times New Roman" w:cs="Times New Roman"/>
        </w:rPr>
        <w:t xml:space="preserve"> the current plan we must update the census data, work on the flood resilience, and “specificity for villages”.  We are in good shape with the other requirements of this statute.</w:t>
      </w:r>
    </w:p>
    <w:p w:rsidR="00D849AA" w:rsidRDefault="00D849AA" w:rsidP="00D849AA">
      <w:pPr>
        <w:ind w:left="-450" w:right="-180"/>
        <w:rPr>
          <w:rFonts w:ascii="Times New Roman" w:hAnsi="Times New Roman" w:cs="Times New Roman"/>
        </w:rPr>
      </w:pPr>
    </w:p>
    <w:p w:rsidR="00D849AA" w:rsidRDefault="00D849AA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also provided information regarding Village Center Designations (benefits of, statutes regarding and new rules for linking designation in municipal plans).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decided that conducting a survey to get residents opinions on a variety of issues should be put on hold for the time being.  It is more important to focus on the </w:t>
      </w:r>
      <w:r w:rsidR="00D849AA">
        <w:rPr>
          <w:rFonts w:ascii="Times New Roman" w:hAnsi="Times New Roman" w:cs="Times New Roman"/>
        </w:rPr>
        <w:t>items needed for re-adoption</w:t>
      </w:r>
      <w:r>
        <w:rPr>
          <w:rFonts w:ascii="Times New Roman" w:hAnsi="Times New Roman" w:cs="Times New Roman"/>
        </w:rPr>
        <w:t>.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Gig will make postcards to distribute at Town Meeting and ask Bonnie Jo Radasch to add a paragraph to the Planning Commission annual report that states: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Planning Commission is currently updating the Town Plan and will be conducting a survey to get residents opinions on a variety of issues.  When the survey is ready notices will be posted around town and on the Town website at </w:t>
      </w:r>
      <w:hyperlink r:id="rId6" w:history="1">
        <w:r w:rsidRPr="004A474C">
          <w:rPr>
            <w:rStyle w:val="Hyperlink"/>
            <w:rFonts w:ascii="Times New Roman" w:hAnsi="Times New Roman" w:cs="Times New Roman"/>
            <w:i/>
          </w:rPr>
          <w:t>www.townofwhitingham-vt.org</w:t>
        </w:r>
      </w:hyperlink>
      <w:r>
        <w:rPr>
          <w:rFonts w:ascii="Times New Roman" w:hAnsi="Times New Roman" w:cs="Times New Roman"/>
          <w:i/>
        </w:rPr>
        <w:t>.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  <w:i/>
        </w:rPr>
      </w:pPr>
    </w:p>
    <w:p w:rsidR="00D849AA" w:rsidRDefault="00D849AA" w:rsidP="00D849AA">
      <w:pPr>
        <w:ind w:left="-450" w:right="-180"/>
        <w:rPr>
          <w:rFonts w:ascii="Times New Roman" w:hAnsi="Times New Roman" w:cs="Times New Roman"/>
        </w:rPr>
      </w:pP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order to meet or beat the expiration date of our current Town Plan the timeline should be as follows: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through early </w:t>
      </w:r>
      <w:r w:rsidR="00D849AA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make all the changes necessary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– </w:t>
      </w:r>
      <w:r w:rsidR="001C6C38">
        <w:rPr>
          <w:rFonts w:ascii="Times New Roman" w:hAnsi="Times New Roman" w:cs="Times New Roman"/>
        </w:rPr>
        <w:t>mail copies of the proposed Plan to abutting Towns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– Planning Commission hearing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July- Selectboard Hearing</w:t>
      </w:r>
    </w:p>
    <w:p w:rsidR="00570721" w:rsidRDefault="00570721" w:rsidP="00D849AA">
      <w:pPr>
        <w:ind w:left="-45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3, 2015 deadline for adoption</w:t>
      </w:r>
    </w:p>
    <w:p w:rsidR="00D849AA" w:rsidRDefault="00D849AA" w:rsidP="00D849AA">
      <w:pPr>
        <w:ind w:left="-450" w:right="-180"/>
        <w:rPr>
          <w:rFonts w:ascii="Times New Roman" w:hAnsi="Times New Roman" w:cs="Times New Roman"/>
        </w:rPr>
      </w:pPr>
    </w:p>
    <w:p w:rsidR="00D849AA" w:rsidRDefault="00D849AA" w:rsidP="00D849AA">
      <w:pPr>
        <w:ind w:left="-450" w:right="-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next meeting is scheduled for March 11, 2015 at 7pm.</w:t>
      </w:r>
    </w:p>
    <w:p w:rsidR="001C6C38" w:rsidRDefault="001C6C38" w:rsidP="00D849AA">
      <w:pPr>
        <w:ind w:left="-450" w:right="-180"/>
        <w:rPr>
          <w:rFonts w:ascii="Times New Roman" w:hAnsi="Times New Roman" w:cs="Times New Roman"/>
          <w:b/>
        </w:rPr>
      </w:pPr>
    </w:p>
    <w:p w:rsidR="001C6C38" w:rsidRPr="00D849AA" w:rsidRDefault="001C6C38" w:rsidP="00D849AA">
      <w:pPr>
        <w:ind w:left="-450" w:right="-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 at 9:08pm</w:t>
      </w: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916B00" w:rsidRPr="006A795D" w:rsidRDefault="00916B00" w:rsidP="00D849AA">
      <w:pPr>
        <w:ind w:left="-450" w:right="-180"/>
        <w:rPr>
          <w:rFonts w:ascii="Times New Roman" w:hAnsi="Times New Roman" w:cs="Times New Roman"/>
        </w:rPr>
      </w:pPr>
    </w:p>
    <w:p w:rsidR="00B53132" w:rsidRPr="009D4557" w:rsidRDefault="00545749" w:rsidP="00D849AA">
      <w:pPr>
        <w:spacing w:before="100" w:beforeAutospacing="1" w:after="100" w:afterAutospacing="1"/>
        <w:ind w:left="-450" w:right="-180"/>
        <w:rPr>
          <w:b/>
          <w:i/>
        </w:rPr>
      </w:pPr>
      <w:r>
        <w:rPr>
          <w:rFonts w:ascii="Times New Roman" w:eastAsia="Times New Roman" w:hAnsi="Times New Roman" w:cs="Times New Roman"/>
          <w:color w:val="000000"/>
        </w:rPr>
        <w:t>Respectfull</w:t>
      </w:r>
      <w:r w:rsidR="009D4557">
        <w:t xml:space="preserve">y submitted, </w:t>
      </w:r>
      <w:r w:rsidR="009D4557">
        <w:rPr>
          <w:i/>
        </w:rPr>
        <w:t>Gig Zboray</w:t>
      </w:r>
    </w:p>
    <w:sectPr w:rsidR="00B53132" w:rsidRPr="009D4557" w:rsidSect="00506D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DCD"/>
    <w:multiLevelType w:val="hybridMultilevel"/>
    <w:tmpl w:val="8CBA5854"/>
    <w:lvl w:ilvl="0" w:tplc="DACE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06D67"/>
    <w:rsid w:val="00056771"/>
    <w:rsid w:val="000A79F4"/>
    <w:rsid w:val="000F061D"/>
    <w:rsid w:val="00151DAE"/>
    <w:rsid w:val="00157F81"/>
    <w:rsid w:val="001725B3"/>
    <w:rsid w:val="001859D9"/>
    <w:rsid w:val="001C6C38"/>
    <w:rsid w:val="002002BC"/>
    <w:rsid w:val="0020304F"/>
    <w:rsid w:val="002261F9"/>
    <w:rsid w:val="003B3BC4"/>
    <w:rsid w:val="00506D67"/>
    <w:rsid w:val="00545749"/>
    <w:rsid w:val="00570721"/>
    <w:rsid w:val="006249FC"/>
    <w:rsid w:val="006253C2"/>
    <w:rsid w:val="006A795D"/>
    <w:rsid w:val="006D0E1C"/>
    <w:rsid w:val="006D7974"/>
    <w:rsid w:val="006F73B4"/>
    <w:rsid w:val="00751CE7"/>
    <w:rsid w:val="0076198C"/>
    <w:rsid w:val="00761F63"/>
    <w:rsid w:val="00771171"/>
    <w:rsid w:val="00791506"/>
    <w:rsid w:val="00876908"/>
    <w:rsid w:val="00884BB6"/>
    <w:rsid w:val="00916B00"/>
    <w:rsid w:val="009B051B"/>
    <w:rsid w:val="009B096D"/>
    <w:rsid w:val="009D4557"/>
    <w:rsid w:val="00A2493C"/>
    <w:rsid w:val="00A31513"/>
    <w:rsid w:val="00A33196"/>
    <w:rsid w:val="00A53CF3"/>
    <w:rsid w:val="00B14DB7"/>
    <w:rsid w:val="00B23317"/>
    <w:rsid w:val="00B53132"/>
    <w:rsid w:val="00B60EEE"/>
    <w:rsid w:val="00B6348E"/>
    <w:rsid w:val="00BA3531"/>
    <w:rsid w:val="00BA7AE2"/>
    <w:rsid w:val="00BC18FD"/>
    <w:rsid w:val="00C03164"/>
    <w:rsid w:val="00CD0EB9"/>
    <w:rsid w:val="00CE1F09"/>
    <w:rsid w:val="00CE2B90"/>
    <w:rsid w:val="00D849AA"/>
    <w:rsid w:val="00DA1127"/>
    <w:rsid w:val="00DB7DCE"/>
    <w:rsid w:val="00F03B7E"/>
    <w:rsid w:val="00F239DB"/>
    <w:rsid w:val="00F5249F"/>
    <w:rsid w:val="00F75789"/>
    <w:rsid w:val="00FB28FB"/>
    <w:rsid w:val="00FD23F2"/>
    <w:rsid w:val="00FE61B9"/>
    <w:rsid w:val="00FF1B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9A"/>
  </w:style>
  <w:style w:type="paragraph" w:styleId="Heading3">
    <w:name w:val="heading 3"/>
    <w:basedOn w:val="Normal"/>
    <w:link w:val="Heading3Char"/>
    <w:uiPriority w:val="9"/>
    <w:qFormat/>
    <w:rsid w:val="000A79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79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A79F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whitingham-v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Shirley</cp:lastModifiedBy>
  <cp:revision>2</cp:revision>
  <cp:lastPrinted>2014-02-07T15:20:00Z</cp:lastPrinted>
  <dcterms:created xsi:type="dcterms:W3CDTF">2015-03-04T17:19:00Z</dcterms:created>
  <dcterms:modified xsi:type="dcterms:W3CDTF">2015-03-04T17:19:00Z</dcterms:modified>
</cp:coreProperties>
</file>